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5003B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E436D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26FB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26FB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26FB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26FB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26FB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26FB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26FB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26FB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917135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E436D8" w:rsidP="006C2AF7">
              <w:r w:rsidRPr="008669A6">
                <w:fldChar w:fldCharType="end"/>
              </w:r>
            </w:p>
            <w:bookmarkStart w:id="0" w:name="_GoBack" w:displacedByCustomXml="next"/>
            <w:bookmarkEnd w:id="0" w:displacedByCustomXml="next"/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C95C4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54780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FF28B0">
            <w:pPr>
              <w:jc w:val="center"/>
            </w:pPr>
            <w:r>
              <w:t>3,12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3,12 км КЛ</w:t>
      </w:r>
      <w:r w:rsidRPr="008669A6">
        <w:t>.</w:t>
      </w:r>
      <w:r>
        <w:t xml:space="preserve"> Освоение и ввод данного объекта полностью переносится на 2021г. по согласованию с Заявителем. ООО «</w:t>
      </w:r>
      <w:proofErr w:type="spellStart"/>
      <w:r>
        <w:t>Запстрой</w:t>
      </w:r>
      <w:proofErr w:type="spellEnd"/>
      <w:r>
        <w:t xml:space="preserve">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30.05.2020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5578B">
              <w:rPr>
                <w:color w:val="000000"/>
              </w:rPr>
              <w:t>0.01.202</w:t>
            </w:r>
            <w:r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30.07.2021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5003B">
              <w:rPr>
                <w:color w:val="000000"/>
                <w:sz w:val="20"/>
                <w:szCs w:val="20"/>
              </w:rPr>
              <w:t>2914,00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44513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63493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37094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52914,0</w:t>
            </w:r>
            <w:r w:rsidR="0085578B">
              <w:rPr>
                <w:color w:val="000000"/>
                <w:sz w:val="20"/>
                <w:szCs w:val="20"/>
              </w:rPr>
              <w:t>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lastRenderedPageBreak/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Демонтаж оборудования  ячейки №27 КРУН-6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и монтаж нового на базе вакуумного выключателя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  и микропроцессорной защиты РЗА с выносом аварийно-предупредительной сигнализации на пульт ГЩУ ТЭЦ ЗАО «</w:t>
      </w:r>
      <w:proofErr w:type="spellStart"/>
      <w:r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Петроборд</w:t>
      </w:r>
      <w:proofErr w:type="spellEnd"/>
      <w:r>
        <w:rPr>
          <w:rFonts w:ascii="Times New Roman" w:hAnsi="Times New Roman" w:cs="Times New Roman"/>
        </w:rPr>
        <w:t>».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Приобретение у завода изготовителя  и  монтаж дополнительной ячейки №42 КРУН 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 с вакуумным  выключателем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 w:rsidRP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</w:t>
      </w:r>
      <w:r w:rsidR="009D44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  микропроцессорной  защитой  РЗА</w:t>
      </w:r>
      <w:r w:rsidR="009D44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вынос аварийно-предупредительной сигнализации на пульт ГЩУ ТЭЦ.   </w:t>
      </w:r>
      <w:r w:rsidR="009D4470"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</w:rPr>
        <w:t>оеди</w:t>
      </w:r>
      <w:r w:rsidR="009D447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>ни</w:t>
      </w:r>
      <w:r w:rsidR="009D4470">
        <w:rPr>
          <w:rFonts w:ascii="Times New Roman" w:hAnsi="Times New Roman" w:cs="Times New Roman"/>
        </w:rPr>
        <w:t xml:space="preserve">е ячейки </w:t>
      </w:r>
      <w:r>
        <w:rPr>
          <w:rFonts w:ascii="Times New Roman" w:hAnsi="Times New Roman" w:cs="Times New Roman"/>
        </w:rPr>
        <w:t xml:space="preserve"> с шинным мостом секции шин №4 КРУН - 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-354.</w:t>
      </w:r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 </w:t>
      </w:r>
      <w:proofErr w:type="gramStart"/>
      <w:r w:rsidR="00787F8F">
        <w:rPr>
          <w:rFonts w:ascii="Times New Roman" w:hAnsi="Times New Roman" w:cs="Times New Roman"/>
        </w:rPr>
        <w:t>Разраб</w:t>
      </w:r>
      <w:r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точках присоединения с подключением к 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 w:rsidR="00787F8F">
        <w:rPr>
          <w:rFonts w:ascii="Times New Roman" w:hAnsi="Times New Roman" w:cs="Times New Roman"/>
        </w:rPr>
        <w:t xml:space="preserve"> 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».</w:t>
      </w:r>
      <w:proofErr w:type="gramEnd"/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27 и № 42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</w:t>
      </w:r>
      <w:r w:rsidR="00054B65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 xml:space="preserve">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054B65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87F8F">
        <w:rPr>
          <w:rFonts w:ascii="Times New Roman" w:hAnsi="Times New Roman" w:cs="Times New Roman"/>
        </w:rPr>
        <w:t xml:space="preserve">. 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</w:t>
      </w:r>
      <w:proofErr w:type="gramStart"/>
      <w:r w:rsidR="00787F8F"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>:</w:t>
      </w:r>
    </w:p>
    <w:p w:rsidR="00054B65" w:rsidRDefault="00787F8F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4B6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ячеек № 27 и  № 42 КРУН- 6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до проектируемой головной </w:t>
      </w:r>
      <w:r w:rsidR="00054B6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БРТП  </w:t>
      </w:r>
      <w:r w:rsidR="00054B65">
        <w:rPr>
          <w:rFonts w:ascii="Times New Roman" w:hAnsi="Times New Roman" w:cs="Times New Roman"/>
        </w:rPr>
        <w:t>125</w:t>
      </w:r>
      <w:r>
        <w:rPr>
          <w:rFonts w:ascii="Times New Roman" w:hAnsi="Times New Roman" w:cs="Times New Roman"/>
        </w:rPr>
        <w:t xml:space="preserve">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</w:p>
    <w:p w:rsidR="00787F8F" w:rsidRDefault="00054B65" w:rsidP="00D4383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проектируемой головной 2БРТП 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D438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 двух </w:t>
      </w:r>
      <w:r w:rsidR="00D43832">
        <w:rPr>
          <w:rFonts w:ascii="Times New Roman" w:hAnsi="Times New Roman" w:cs="Times New Roman"/>
        </w:rPr>
        <w:t xml:space="preserve">последующих </w:t>
      </w:r>
      <w:r w:rsidR="00D43832" w:rsidRPr="00D43832">
        <w:rPr>
          <w:rFonts w:ascii="Times New Roman" w:hAnsi="Times New Roman" w:cs="Times New Roman"/>
        </w:rPr>
        <w:t>проектируем</w:t>
      </w:r>
      <w:r w:rsidR="00D43832">
        <w:rPr>
          <w:rFonts w:ascii="Times New Roman" w:hAnsi="Times New Roman" w:cs="Times New Roman"/>
        </w:rPr>
        <w:t>ых</w:t>
      </w:r>
      <w:r w:rsidR="00D43832" w:rsidRPr="00D43832">
        <w:rPr>
          <w:rFonts w:ascii="Times New Roman" w:hAnsi="Times New Roman" w:cs="Times New Roman"/>
        </w:rPr>
        <w:t xml:space="preserve"> 2Б</w:t>
      </w:r>
      <w:r w:rsidR="00D43832">
        <w:rPr>
          <w:rFonts w:ascii="Times New Roman" w:hAnsi="Times New Roman" w:cs="Times New Roman"/>
        </w:rPr>
        <w:t>К</w:t>
      </w:r>
      <w:r w:rsidR="00D43832" w:rsidRPr="00D43832">
        <w:rPr>
          <w:rFonts w:ascii="Times New Roman" w:hAnsi="Times New Roman" w:cs="Times New Roman"/>
        </w:rPr>
        <w:t xml:space="preserve">ТП  1250 </w:t>
      </w:r>
      <w:proofErr w:type="spellStart"/>
      <w:r w:rsidR="00D43832" w:rsidRPr="00D43832">
        <w:rPr>
          <w:rFonts w:ascii="Times New Roman" w:hAnsi="Times New Roman" w:cs="Times New Roman"/>
        </w:rPr>
        <w:t>кВА</w:t>
      </w:r>
      <w:proofErr w:type="spellEnd"/>
      <w:r w:rsidR="00D43832" w:rsidRPr="00D43832">
        <w:rPr>
          <w:rFonts w:ascii="Times New Roman" w:hAnsi="Times New Roman" w:cs="Times New Roman"/>
        </w:rPr>
        <w:t xml:space="preserve">  6/0,4 </w:t>
      </w:r>
      <w:proofErr w:type="spellStart"/>
      <w:r w:rsidR="00D43832" w:rsidRPr="00D43832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на  территории жилого комплекса «Ново-</w:t>
      </w:r>
      <w:proofErr w:type="spellStart"/>
      <w:r w:rsidR="00787F8F">
        <w:rPr>
          <w:rFonts w:ascii="Times New Roman" w:hAnsi="Times New Roman" w:cs="Times New Roman"/>
        </w:rPr>
        <w:t>Антропшино</w:t>
      </w:r>
      <w:proofErr w:type="spellEnd"/>
      <w:r w:rsidR="00787F8F">
        <w:rPr>
          <w:rFonts w:ascii="Times New Roman" w:hAnsi="Times New Roman" w:cs="Times New Roman"/>
        </w:rPr>
        <w:t xml:space="preserve">».  </w:t>
      </w:r>
    </w:p>
    <w:p w:rsidR="00787F8F" w:rsidRDefault="00D4383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БРТП 2х630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двух 2БКТП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r w:rsidR="00787F8F">
        <w:rPr>
          <w:rFonts w:ascii="Times New Roman" w:hAnsi="Times New Roman" w:cs="Times New Roman"/>
        </w:rPr>
        <w:t>.</w:t>
      </w:r>
      <w:proofErr w:type="spellEnd"/>
      <w:r w:rsidR="00787F8F">
        <w:rPr>
          <w:rFonts w:ascii="Times New Roman" w:hAnsi="Times New Roman" w:cs="Times New Roman"/>
        </w:rPr>
        <w:t xml:space="preserve"> 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C071E1">
        <w:t xml:space="preserve">проектируемой головной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и двум 2БКТП 1250 </w:t>
      </w:r>
      <w:proofErr w:type="spellStart"/>
      <w:r w:rsidR="00C071E1">
        <w:t>кВА</w:t>
      </w:r>
      <w:proofErr w:type="spellEnd"/>
      <w:r w:rsidR="00C071E1">
        <w:t>,</w:t>
      </w:r>
      <w:r>
        <w:rPr>
          <w:rFonts w:eastAsiaTheme="minorHAnsi"/>
          <w:lang w:eastAsia="en-US"/>
        </w:rPr>
        <w:t xml:space="preserve"> составляет </w:t>
      </w:r>
      <w:r w:rsidR="00C071E1">
        <w:rPr>
          <w:rFonts w:eastAsiaTheme="minorHAnsi"/>
          <w:lang w:eastAsia="en-US"/>
        </w:rPr>
        <w:t>300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C071E1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89</w:t>
      </w:r>
      <w:r>
        <w:t>,</w:t>
      </w:r>
      <w:r w:rsidR="00C071E1">
        <w:t>9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1F5898">
        <w:t>ов</w:t>
      </w:r>
      <w:r>
        <w:t xml:space="preserve"> (</w:t>
      </w:r>
      <w:r w:rsidR="001F5898">
        <w:t>2Б</w:t>
      </w:r>
      <w:r>
        <w:t>Р</w:t>
      </w:r>
      <w:r w:rsidR="001F5898">
        <w:t>Т</w:t>
      </w:r>
      <w:r>
        <w:t>П</w:t>
      </w:r>
      <w:r w:rsidR="001F5898">
        <w:t xml:space="preserve"> и двух 2БКТП</w:t>
      </w:r>
      <w:r>
        <w:t>)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lastRenderedPageBreak/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проектируемой головной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и двум 2БКТП 1250 </w:t>
      </w:r>
      <w:proofErr w:type="spellStart"/>
      <w:r w:rsidR="001F5898">
        <w:t>кВА</w:t>
      </w:r>
      <w:proofErr w:type="spellEnd"/>
      <w:r w:rsidR="001F5898">
        <w:t>,</w:t>
      </w:r>
      <w:r w:rsidR="001F5898">
        <w:rPr>
          <w:rFonts w:eastAsiaTheme="minorHAnsi"/>
          <w:lang w:eastAsia="en-US"/>
        </w:rPr>
        <w:t xml:space="preserve"> составит 3000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FB0" w:rsidRDefault="00326FB0" w:rsidP="00A26489">
      <w:r>
        <w:separator/>
      </w:r>
    </w:p>
  </w:endnote>
  <w:endnote w:type="continuationSeparator" w:id="0">
    <w:p w:rsidR="00326FB0" w:rsidRDefault="00326FB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E436D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17135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FB0" w:rsidRDefault="00326FB0" w:rsidP="00A26489">
      <w:r>
        <w:separator/>
      </w:r>
    </w:p>
  </w:footnote>
  <w:footnote w:type="continuationSeparator" w:id="0">
    <w:p w:rsidR="00326FB0" w:rsidRDefault="00326FB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14C2B-12A5-4F20-8B8D-9D1FFD2A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2020-04-03T13:57:00Z</dcterms:created>
  <dcterms:modified xsi:type="dcterms:W3CDTF">2020-04-03T13:57:00Z</dcterms:modified>
</cp:coreProperties>
</file>